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6C" w:rsidRPr="00CC6219" w:rsidRDefault="00820C0F" w:rsidP="00820C0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C6219">
        <w:rPr>
          <w:rFonts w:asciiTheme="minorHAnsi" w:hAnsiTheme="minorHAnsi" w:cstheme="minorHAnsi"/>
          <w:noProof/>
          <w:color w:val="1F497D"/>
          <w:sz w:val="24"/>
          <w:szCs w:val="24"/>
          <w:lang w:val="es-CO"/>
        </w:rPr>
        <w:drawing>
          <wp:inline distT="0" distB="0" distL="0" distR="0" wp14:anchorId="62AA2D9B" wp14:editId="35A47EC2">
            <wp:extent cx="2075079" cy="438150"/>
            <wp:effectExtent l="0" t="0" r="1905" b="0"/>
            <wp:docPr id="12" name="Imagem 4" descr="cid:image001.jpg@01D277DD.9E888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77DD.9E8882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61" cy="43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0F" w:rsidRPr="00CC6219" w:rsidRDefault="00820C0F" w:rsidP="00820C0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20C0F" w:rsidRPr="00CC6219" w:rsidRDefault="00820C0F" w:rsidP="00DF2463">
      <w:pPr>
        <w:spacing w:after="240" w:line="240" w:lineRule="auto"/>
        <w:ind w:right="284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CC6219">
        <w:rPr>
          <w:rFonts w:asciiTheme="minorHAnsi" w:hAnsiTheme="minorHAnsi" w:cstheme="minorHAnsi"/>
          <w:b/>
          <w:color w:val="0070C0"/>
          <w:sz w:val="24"/>
          <w:szCs w:val="24"/>
        </w:rPr>
        <w:t>Especificación técnica</w:t>
      </w:r>
    </w:p>
    <w:p w:rsidR="00820C0F" w:rsidRPr="00CC6219" w:rsidRDefault="00820C0F" w:rsidP="00820C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6219">
        <w:rPr>
          <w:rFonts w:asciiTheme="minorHAnsi" w:hAnsiTheme="minorHAnsi" w:cstheme="minorHAnsi"/>
          <w:sz w:val="24"/>
          <w:szCs w:val="24"/>
        </w:rPr>
        <w:t>Tapa circular con bisagra en conformidad con la norma EN124-2:2015, clase D400, conformada por tapa</w:t>
      </w:r>
      <w:r w:rsidR="00DF2463" w:rsidRPr="00CC6219">
        <w:rPr>
          <w:rFonts w:asciiTheme="minorHAnsi" w:hAnsiTheme="minorHAnsi" w:cstheme="minorHAnsi"/>
          <w:sz w:val="24"/>
          <w:szCs w:val="24"/>
        </w:rPr>
        <w:t xml:space="preserve"> y</w:t>
      </w:r>
      <w:r w:rsidRPr="00CC6219">
        <w:rPr>
          <w:rFonts w:asciiTheme="minorHAnsi" w:hAnsiTheme="minorHAnsi" w:cstheme="minorHAnsi"/>
          <w:sz w:val="24"/>
          <w:szCs w:val="24"/>
        </w:rPr>
        <w:t xml:space="preserve"> marco en hierro dúctil como EN1563 y capa de pintura bituminosa. Paso libre de 600 </w:t>
      </w:r>
      <w:proofErr w:type="spellStart"/>
      <w:r w:rsidRPr="00CC6219">
        <w:rPr>
          <w:rFonts w:asciiTheme="minorHAnsi" w:hAnsiTheme="minorHAnsi" w:cstheme="minorHAnsi"/>
          <w:sz w:val="24"/>
          <w:szCs w:val="24"/>
        </w:rPr>
        <w:t>mm.</w:t>
      </w:r>
      <w:proofErr w:type="spellEnd"/>
      <w:r w:rsidRPr="00CC6219">
        <w:rPr>
          <w:rFonts w:asciiTheme="minorHAnsi" w:hAnsiTheme="minorHAnsi" w:cstheme="minorHAnsi"/>
          <w:sz w:val="24"/>
          <w:szCs w:val="24"/>
        </w:rPr>
        <w:t xml:space="preserve"> Bisagra con</w:t>
      </w:r>
      <w:r w:rsidR="00DF2463" w:rsidRPr="00CC6219">
        <w:rPr>
          <w:rFonts w:asciiTheme="minorHAnsi" w:hAnsiTheme="minorHAnsi" w:cstheme="minorHAnsi"/>
          <w:sz w:val="24"/>
          <w:szCs w:val="24"/>
        </w:rPr>
        <w:t xml:space="preserve"> </w:t>
      </w:r>
      <w:r w:rsidRPr="00CC6219">
        <w:rPr>
          <w:rFonts w:asciiTheme="minorHAnsi" w:hAnsiTheme="minorHAnsi" w:cstheme="minorHAnsi"/>
          <w:sz w:val="24"/>
          <w:szCs w:val="24"/>
        </w:rPr>
        <w:t xml:space="preserve">bloqueo de seguridad </w:t>
      </w:r>
      <w:r w:rsidR="00DF2463" w:rsidRPr="00CC6219">
        <w:rPr>
          <w:rFonts w:asciiTheme="minorHAnsi" w:hAnsiTheme="minorHAnsi" w:cstheme="minorHAnsi"/>
          <w:sz w:val="24"/>
          <w:szCs w:val="24"/>
        </w:rPr>
        <w:t>a</w:t>
      </w:r>
      <w:r w:rsidRPr="00CC6219">
        <w:rPr>
          <w:rFonts w:asciiTheme="minorHAnsi" w:hAnsiTheme="minorHAnsi" w:cstheme="minorHAnsi"/>
          <w:sz w:val="24"/>
          <w:szCs w:val="24"/>
        </w:rPr>
        <w:t xml:space="preserve"> 90° y apertura de 100°. Bloqueo de la tapa automático sostenido por cierre</w:t>
      </w:r>
      <w:r w:rsidR="00DF2463" w:rsidRPr="00CC6219">
        <w:rPr>
          <w:rFonts w:asciiTheme="minorHAnsi" w:hAnsiTheme="minorHAnsi" w:cstheme="minorHAnsi"/>
          <w:sz w:val="24"/>
          <w:szCs w:val="24"/>
        </w:rPr>
        <w:t xml:space="preserve"> </w:t>
      </w:r>
      <w:r w:rsidRPr="00CC6219">
        <w:rPr>
          <w:rFonts w:asciiTheme="minorHAnsi" w:hAnsiTheme="minorHAnsi" w:cstheme="minorHAnsi"/>
          <w:sz w:val="24"/>
          <w:szCs w:val="24"/>
        </w:rPr>
        <w:t xml:space="preserve">elástico y </w:t>
      </w:r>
      <w:r w:rsidR="0077014B" w:rsidRPr="00CC6219">
        <w:rPr>
          <w:rFonts w:asciiTheme="minorHAnsi" w:hAnsiTheme="minorHAnsi" w:cstheme="minorHAnsi"/>
          <w:sz w:val="24"/>
          <w:szCs w:val="24"/>
        </w:rPr>
        <w:t>junta</w:t>
      </w:r>
      <w:r w:rsidRPr="00CC6219">
        <w:rPr>
          <w:rFonts w:asciiTheme="minorHAnsi" w:hAnsiTheme="minorHAnsi" w:cstheme="minorHAnsi"/>
          <w:sz w:val="24"/>
          <w:szCs w:val="24"/>
        </w:rPr>
        <w:t xml:space="preserve"> de soporte anti sonido en polietileno. Caja de man</w:t>
      </w:r>
      <w:r w:rsidR="00DF2463" w:rsidRPr="00CC6219">
        <w:rPr>
          <w:rFonts w:asciiTheme="minorHAnsi" w:hAnsiTheme="minorHAnsi" w:cstheme="minorHAnsi"/>
          <w:sz w:val="24"/>
          <w:szCs w:val="24"/>
        </w:rPr>
        <w:t>i</w:t>
      </w:r>
      <w:r w:rsidRPr="00CC6219">
        <w:rPr>
          <w:rFonts w:asciiTheme="minorHAnsi" w:hAnsiTheme="minorHAnsi" w:cstheme="minorHAnsi"/>
          <w:sz w:val="24"/>
          <w:szCs w:val="24"/>
        </w:rPr>
        <w:t>obra frontal para apertura con pico.</w:t>
      </w:r>
    </w:p>
    <w:p w:rsidR="00DF2463" w:rsidRPr="00CC6219" w:rsidRDefault="00DF2463" w:rsidP="00820C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20C0F" w:rsidRPr="00CC6219" w:rsidRDefault="008B0C49" w:rsidP="00820C0F">
      <w:pPr>
        <w:ind w:left="567" w:right="567"/>
        <w:jc w:val="center"/>
        <w:rPr>
          <w:rFonts w:asciiTheme="minorHAnsi" w:hAnsiTheme="minorHAnsi" w:cstheme="minorHAnsi"/>
          <w:noProof/>
          <w:sz w:val="24"/>
          <w:szCs w:val="24"/>
          <w:lang w:val="pt-BR"/>
        </w:rPr>
      </w:pPr>
      <w:r w:rsidRPr="00CC6219">
        <w:rPr>
          <w:rFonts w:asciiTheme="minorHAnsi" w:hAnsiTheme="minorHAnsi" w:cstheme="minorHAnsi"/>
          <w:noProof/>
          <w:sz w:val="24"/>
          <w:szCs w:val="24"/>
          <w:lang w:val="es-CO"/>
        </w:rPr>
        <w:drawing>
          <wp:inline distT="0" distB="0" distL="0" distR="0" wp14:anchorId="07E626AF" wp14:editId="37287323">
            <wp:extent cx="3133725" cy="43088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9777" cy="435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C0F" w:rsidRPr="00CC6219">
        <w:rPr>
          <w:rFonts w:asciiTheme="minorHAnsi" w:hAnsiTheme="minorHAnsi" w:cstheme="minorHAnsi"/>
          <w:noProof/>
          <w:sz w:val="24"/>
          <w:szCs w:val="24"/>
          <w:lang w:val="pt-BR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767"/>
        <w:gridCol w:w="767"/>
        <w:gridCol w:w="768"/>
        <w:gridCol w:w="768"/>
        <w:gridCol w:w="768"/>
        <w:gridCol w:w="768"/>
        <w:gridCol w:w="768"/>
        <w:gridCol w:w="1584"/>
        <w:gridCol w:w="1584"/>
        <w:gridCol w:w="1810"/>
      </w:tblGrid>
      <w:tr w:rsidR="008B0C49" w:rsidRPr="00CC6219" w:rsidTr="00D5792A">
        <w:trPr>
          <w:tblHeader/>
        </w:trPr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VD40REURXS100_table_0"/>
            <w:bookmarkStart w:id="1" w:name="d12e61"/>
            <w:r w:rsidRPr="00CC62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L1</w:t>
            </w:r>
          </w:p>
        </w:tc>
        <w:tc>
          <w:tcPr>
            <w:tcW w:w="3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3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7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Peso total</w:t>
            </w:r>
          </w:p>
        </w:tc>
        <w:tc>
          <w:tcPr>
            <w:tcW w:w="7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Peso Tapa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Empaquetado</w:t>
            </w:r>
          </w:p>
        </w:tc>
      </w:tr>
      <w:bookmarkEnd w:id="0"/>
      <w:bookmarkEnd w:id="1"/>
      <w:tr w:rsidR="008B0C49" w:rsidRPr="00CC6219" w:rsidTr="00D5792A">
        <w:trPr>
          <w:tblHeader/>
        </w:trPr>
        <w:tc>
          <w:tcPr>
            <w:tcW w:w="3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mm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mm</w:t>
            </w:r>
          </w:p>
        </w:tc>
        <w:tc>
          <w:tcPr>
            <w:tcW w:w="346" w:type="pct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mm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mm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mm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mm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mm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mm</w:t>
            </w:r>
          </w:p>
        </w:tc>
        <w:tc>
          <w:tcPr>
            <w:tcW w:w="71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kg</w:t>
            </w:r>
          </w:p>
        </w:tc>
        <w:tc>
          <w:tcPr>
            <w:tcW w:w="71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kg</w:t>
            </w:r>
          </w:p>
        </w:tc>
        <w:tc>
          <w:tcPr>
            <w:tcW w:w="816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0C49" w:rsidRPr="00CC6219" w:rsidTr="00D5792A">
        <w:tc>
          <w:tcPr>
            <w:tcW w:w="3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346" w:type="pct"/>
            <w:tcBorders>
              <w:bottom w:val="single" w:sz="6" w:space="0" w:color="000000"/>
            </w:tcBorders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6" w:type="pc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714" w:type="pc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816" w:type="pc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B0C49" w:rsidRPr="00CC6219" w:rsidRDefault="008B0C49" w:rsidP="008B0C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62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</w:tr>
    </w:tbl>
    <w:p w:rsidR="00D5792A" w:rsidRPr="00CC6219" w:rsidRDefault="00D5792A" w:rsidP="00D5792A">
      <w:pPr>
        <w:spacing w:after="240" w:line="240" w:lineRule="auto"/>
        <w:ind w:right="284"/>
        <w:rPr>
          <w:rFonts w:asciiTheme="minorHAnsi" w:hAnsiTheme="minorHAnsi" w:cstheme="minorHAnsi"/>
          <w:b/>
          <w:color w:val="0070C0"/>
          <w:sz w:val="24"/>
          <w:szCs w:val="24"/>
        </w:rPr>
      </w:pPr>
      <w:bookmarkStart w:id="2" w:name="link_rexess_material_and_coating"/>
    </w:p>
    <w:p w:rsidR="00CC6219" w:rsidRDefault="00CC6219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br w:type="page"/>
      </w:r>
    </w:p>
    <w:p w:rsidR="0038726C" w:rsidRPr="00CC6219" w:rsidRDefault="00FA162D" w:rsidP="00D5792A">
      <w:pPr>
        <w:spacing w:after="240" w:line="240" w:lineRule="auto"/>
        <w:ind w:right="284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CC6219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 xml:space="preserve">Materiales y </w:t>
      </w:r>
      <w:r w:rsidR="0077014B" w:rsidRPr="00CC6219">
        <w:rPr>
          <w:rFonts w:asciiTheme="minorHAnsi" w:hAnsiTheme="minorHAnsi" w:cstheme="minorHAnsi"/>
          <w:b/>
          <w:color w:val="0070C0"/>
          <w:sz w:val="24"/>
          <w:szCs w:val="24"/>
        </w:rPr>
        <w:t>revestimientos</w:t>
      </w:r>
    </w:p>
    <w:p w:rsidR="0038726C" w:rsidRPr="00CC6219" w:rsidRDefault="00FA162D" w:rsidP="0077014B">
      <w:pPr>
        <w:keepLines/>
        <w:numPr>
          <w:ilvl w:val="0"/>
          <w:numId w:val="1"/>
        </w:numPr>
        <w:tabs>
          <w:tab w:val="left" w:pos="683"/>
        </w:tabs>
        <w:spacing w:before="200" w:after="0" w:line="240" w:lineRule="auto"/>
        <w:ind w:left="683" w:right="283" w:hanging="200"/>
        <w:jc w:val="both"/>
        <w:rPr>
          <w:rFonts w:asciiTheme="minorHAnsi" w:hAnsiTheme="minorHAnsi" w:cstheme="minorHAnsi"/>
          <w:sz w:val="24"/>
          <w:szCs w:val="24"/>
        </w:rPr>
      </w:pPr>
      <w:bookmarkStart w:id="3" w:name="d12e115"/>
      <w:bookmarkStart w:id="4" w:name="d12e114"/>
      <w:bookmarkEnd w:id="2"/>
      <w:r w:rsidRPr="00CC6219">
        <w:rPr>
          <w:rFonts w:asciiTheme="minorHAnsi" w:hAnsiTheme="minorHAnsi" w:cstheme="minorHAnsi"/>
          <w:color w:val="000000"/>
          <w:sz w:val="24"/>
          <w:szCs w:val="24"/>
        </w:rPr>
        <w:t>Marco y tapa</w:t>
      </w:r>
      <w:r w:rsidR="00D5792A" w:rsidRPr="00CC6219">
        <w:rPr>
          <w:rFonts w:asciiTheme="minorHAnsi" w:hAnsiTheme="minorHAnsi" w:cstheme="minorHAnsi"/>
          <w:color w:val="000000"/>
          <w:sz w:val="24"/>
          <w:szCs w:val="24"/>
        </w:rPr>
        <w:t xml:space="preserve"> en</w:t>
      </w:r>
      <w:r w:rsidRPr="00CC621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792A" w:rsidRPr="00CC6219">
        <w:rPr>
          <w:rFonts w:asciiTheme="minorHAnsi" w:hAnsiTheme="minorHAnsi" w:cstheme="minorHAnsi"/>
          <w:color w:val="000000"/>
          <w:sz w:val="24"/>
          <w:szCs w:val="24"/>
        </w:rPr>
        <w:t>hierro</w:t>
      </w:r>
      <w:r w:rsidRPr="00CC6219">
        <w:rPr>
          <w:rFonts w:asciiTheme="minorHAnsi" w:hAnsiTheme="minorHAnsi" w:cstheme="minorHAnsi"/>
          <w:color w:val="000000"/>
          <w:sz w:val="24"/>
          <w:szCs w:val="24"/>
        </w:rPr>
        <w:t xml:space="preserve"> dúctil </w:t>
      </w:r>
      <w:r w:rsidR="0077014B" w:rsidRPr="00CC6219">
        <w:rPr>
          <w:rFonts w:asciiTheme="minorHAnsi" w:hAnsiTheme="minorHAnsi" w:cstheme="minorHAnsi"/>
          <w:color w:val="000000"/>
          <w:sz w:val="24"/>
          <w:szCs w:val="24"/>
        </w:rPr>
        <w:t>según la norma EN124-2:2015 y revestidos con pintura bituminosa</w:t>
      </w:r>
    </w:p>
    <w:p w:rsidR="0038726C" w:rsidRPr="00CC6219" w:rsidRDefault="00FA162D">
      <w:pPr>
        <w:keepLines/>
        <w:numPr>
          <w:ilvl w:val="0"/>
          <w:numId w:val="1"/>
        </w:numPr>
        <w:tabs>
          <w:tab w:val="left" w:pos="683"/>
        </w:tabs>
        <w:spacing w:before="60" w:after="0" w:line="240" w:lineRule="auto"/>
        <w:ind w:left="683" w:right="283" w:hanging="200"/>
        <w:jc w:val="both"/>
        <w:rPr>
          <w:rFonts w:asciiTheme="minorHAnsi" w:hAnsiTheme="minorHAnsi" w:cstheme="minorHAnsi"/>
          <w:sz w:val="24"/>
          <w:szCs w:val="24"/>
        </w:rPr>
      </w:pPr>
      <w:bookmarkStart w:id="5" w:name="d12e117"/>
      <w:bookmarkEnd w:id="3"/>
      <w:bookmarkEnd w:id="4"/>
      <w:r w:rsidRPr="00CC6219">
        <w:rPr>
          <w:rFonts w:asciiTheme="minorHAnsi" w:hAnsiTheme="minorHAnsi" w:cstheme="minorHAnsi"/>
          <w:color w:val="000000"/>
          <w:sz w:val="24"/>
          <w:szCs w:val="24"/>
        </w:rPr>
        <w:t>Junta</w:t>
      </w:r>
      <w:r w:rsidR="0077014B" w:rsidRPr="00CC6219">
        <w:rPr>
          <w:rFonts w:asciiTheme="minorHAnsi" w:hAnsiTheme="minorHAnsi" w:cstheme="minorHAnsi"/>
          <w:color w:val="000000"/>
          <w:sz w:val="24"/>
          <w:szCs w:val="24"/>
        </w:rPr>
        <w:t xml:space="preserve"> en polietileno</w:t>
      </w:r>
    </w:p>
    <w:p w:rsidR="0077014B" w:rsidRPr="00CC6219" w:rsidRDefault="0077014B" w:rsidP="0077014B">
      <w:pPr>
        <w:spacing w:after="240" w:line="240" w:lineRule="auto"/>
        <w:ind w:right="284"/>
        <w:rPr>
          <w:rFonts w:asciiTheme="minorHAnsi" w:hAnsiTheme="minorHAnsi" w:cstheme="minorHAnsi"/>
          <w:b/>
          <w:color w:val="0070C0"/>
          <w:sz w:val="24"/>
          <w:szCs w:val="24"/>
        </w:rPr>
      </w:pPr>
      <w:bookmarkStart w:id="6" w:name="link_rexess_campo_empleo"/>
      <w:bookmarkEnd w:id="5"/>
    </w:p>
    <w:p w:rsidR="0038726C" w:rsidRPr="00CC6219" w:rsidRDefault="00FA162D" w:rsidP="0077014B">
      <w:pPr>
        <w:spacing w:after="240" w:line="240" w:lineRule="auto"/>
        <w:ind w:right="284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CC6219">
        <w:rPr>
          <w:rFonts w:asciiTheme="minorHAnsi" w:hAnsiTheme="minorHAnsi" w:cstheme="minorHAnsi"/>
          <w:b/>
          <w:color w:val="0070C0"/>
          <w:sz w:val="24"/>
          <w:szCs w:val="24"/>
        </w:rPr>
        <w:t>Campo de empleo:</w:t>
      </w:r>
    </w:p>
    <w:p w:rsidR="0038726C" w:rsidRPr="00CC6219" w:rsidRDefault="00FA162D">
      <w:pPr>
        <w:keepLines/>
        <w:numPr>
          <w:ilvl w:val="0"/>
          <w:numId w:val="2"/>
        </w:numPr>
        <w:tabs>
          <w:tab w:val="left" w:pos="683"/>
        </w:tabs>
        <w:spacing w:before="200" w:after="0" w:line="240" w:lineRule="auto"/>
        <w:ind w:left="683" w:right="283" w:hanging="200"/>
        <w:jc w:val="both"/>
        <w:rPr>
          <w:rFonts w:asciiTheme="minorHAnsi" w:hAnsiTheme="minorHAnsi" w:cstheme="minorHAnsi"/>
          <w:sz w:val="24"/>
          <w:szCs w:val="24"/>
        </w:rPr>
      </w:pPr>
      <w:bookmarkStart w:id="7" w:name="d12e123"/>
      <w:bookmarkStart w:id="8" w:name="d12e122"/>
      <w:bookmarkEnd w:id="6"/>
      <w:r w:rsidRPr="00CC6219">
        <w:rPr>
          <w:rFonts w:asciiTheme="minorHAnsi" w:hAnsiTheme="minorHAnsi" w:cstheme="minorHAnsi"/>
          <w:color w:val="000000"/>
          <w:sz w:val="24"/>
          <w:szCs w:val="24"/>
        </w:rPr>
        <w:t>Clase D400 (Grupo 4) según lo previsto por la norma EN124</w:t>
      </w:r>
      <w:r w:rsidRPr="00CC621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-2, </w:t>
      </w:r>
      <w:r w:rsidR="0077014B" w:rsidRPr="00CC6219">
        <w:rPr>
          <w:rFonts w:asciiTheme="minorHAnsi" w:hAnsiTheme="minorHAnsi" w:cstheme="minorHAnsi"/>
          <w:b/>
          <w:color w:val="000000"/>
          <w:sz w:val="24"/>
          <w:szCs w:val="24"/>
        </w:rPr>
        <w:t>c</w:t>
      </w:r>
      <w:r w:rsidRPr="00CC6219">
        <w:rPr>
          <w:rFonts w:asciiTheme="minorHAnsi" w:hAnsiTheme="minorHAnsi" w:cstheme="minorHAnsi"/>
          <w:color w:val="000000"/>
          <w:sz w:val="24"/>
          <w:szCs w:val="24"/>
        </w:rPr>
        <w:t xml:space="preserve">alzadas de calles o carreteras (incluyendo calles peatonales), </w:t>
      </w:r>
      <w:r w:rsidR="0077014B" w:rsidRPr="00CC6219">
        <w:rPr>
          <w:rFonts w:asciiTheme="minorHAnsi" w:hAnsiTheme="minorHAnsi" w:cstheme="minorHAnsi"/>
          <w:color w:val="000000"/>
          <w:sz w:val="24"/>
          <w:szCs w:val="24"/>
        </w:rPr>
        <w:t>aceras</w:t>
      </w:r>
      <w:r w:rsidRPr="00CC6219">
        <w:rPr>
          <w:rFonts w:asciiTheme="minorHAnsi" w:hAnsiTheme="minorHAnsi" w:cstheme="minorHAnsi"/>
          <w:color w:val="000000"/>
          <w:sz w:val="24"/>
          <w:szCs w:val="24"/>
        </w:rPr>
        <w:t xml:space="preserve"> y zonas de parking. Circulación de todo tipo de vehículos.</w:t>
      </w:r>
    </w:p>
    <w:p w:rsidR="0038726C" w:rsidRPr="00CC6219" w:rsidRDefault="0077014B">
      <w:pPr>
        <w:keepLines/>
        <w:numPr>
          <w:ilvl w:val="0"/>
          <w:numId w:val="2"/>
        </w:numPr>
        <w:tabs>
          <w:tab w:val="left" w:pos="683"/>
        </w:tabs>
        <w:spacing w:before="60" w:after="0" w:line="240" w:lineRule="auto"/>
        <w:ind w:left="683" w:right="283" w:hanging="200"/>
        <w:jc w:val="both"/>
        <w:rPr>
          <w:rFonts w:asciiTheme="minorHAnsi" w:hAnsiTheme="minorHAnsi" w:cstheme="minorHAnsi"/>
          <w:sz w:val="24"/>
          <w:szCs w:val="24"/>
        </w:rPr>
      </w:pPr>
      <w:bookmarkStart w:id="9" w:name="d12e126"/>
      <w:bookmarkEnd w:id="7"/>
      <w:bookmarkEnd w:id="8"/>
      <w:r w:rsidRPr="00CC6219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FA162D" w:rsidRPr="00CC6219">
        <w:rPr>
          <w:rFonts w:asciiTheme="minorHAnsi" w:hAnsiTheme="minorHAnsi" w:cstheme="minorHAnsi"/>
          <w:color w:val="000000"/>
          <w:sz w:val="24"/>
          <w:szCs w:val="24"/>
        </w:rPr>
        <w:t>isitas frecuentes a la red.</w:t>
      </w:r>
    </w:p>
    <w:p w:rsidR="0077014B" w:rsidRPr="00CC6219" w:rsidRDefault="0077014B" w:rsidP="0077014B">
      <w:pPr>
        <w:spacing w:after="240" w:line="240" w:lineRule="auto"/>
        <w:ind w:right="284"/>
        <w:rPr>
          <w:rFonts w:asciiTheme="minorHAnsi" w:hAnsiTheme="minorHAnsi" w:cstheme="minorHAnsi"/>
          <w:b/>
          <w:color w:val="0070C0"/>
          <w:sz w:val="24"/>
          <w:szCs w:val="24"/>
        </w:rPr>
      </w:pPr>
      <w:bookmarkStart w:id="10" w:name="link_rexess_caracteristicas_principales"/>
      <w:bookmarkEnd w:id="9"/>
    </w:p>
    <w:p w:rsidR="0038726C" w:rsidRPr="00CC6219" w:rsidRDefault="00FA162D" w:rsidP="0077014B">
      <w:pPr>
        <w:spacing w:after="240" w:line="240" w:lineRule="auto"/>
        <w:ind w:right="284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CC6219">
        <w:rPr>
          <w:rFonts w:asciiTheme="minorHAnsi" w:hAnsiTheme="minorHAnsi" w:cstheme="minorHAnsi"/>
          <w:b/>
          <w:color w:val="0070C0"/>
          <w:sz w:val="24"/>
          <w:szCs w:val="24"/>
        </w:rPr>
        <w:t>Características principales:</w:t>
      </w:r>
    </w:p>
    <w:bookmarkEnd w:id="10"/>
    <w:p w:rsidR="0077014B" w:rsidRPr="00CC6219" w:rsidRDefault="0077014B" w:rsidP="0077014B">
      <w:pPr>
        <w:keepLines/>
        <w:numPr>
          <w:ilvl w:val="0"/>
          <w:numId w:val="3"/>
        </w:numPr>
        <w:tabs>
          <w:tab w:val="left" w:pos="683"/>
        </w:tabs>
        <w:spacing w:before="60" w:after="0" w:line="240" w:lineRule="auto"/>
        <w:ind w:left="680" w:right="284" w:hanging="19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6219">
        <w:rPr>
          <w:rFonts w:asciiTheme="minorHAnsi" w:hAnsiTheme="minorHAnsi" w:cstheme="minorHAnsi"/>
          <w:color w:val="000000"/>
          <w:sz w:val="24"/>
          <w:szCs w:val="24"/>
        </w:rPr>
        <w:t xml:space="preserve">Certificado por Bureau Veritas </w:t>
      </w:r>
      <w:proofErr w:type="spellStart"/>
      <w:r w:rsidRPr="00CC6219">
        <w:rPr>
          <w:rFonts w:asciiTheme="minorHAnsi" w:hAnsiTheme="minorHAnsi" w:cstheme="minorHAnsi"/>
          <w:color w:val="000000"/>
          <w:sz w:val="24"/>
          <w:szCs w:val="24"/>
        </w:rPr>
        <w:t>Certification</w:t>
      </w:r>
      <w:proofErr w:type="spellEnd"/>
      <w:r w:rsidRPr="00CC621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77014B" w:rsidRPr="00CC6219" w:rsidRDefault="0077014B" w:rsidP="0077014B">
      <w:pPr>
        <w:keepLines/>
        <w:numPr>
          <w:ilvl w:val="0"/>
          <w:numId w:val="3"/>
        </w:numPr>
        <w:tabs>
          <w:tab w:val="left" w:pos="683"/>
        </w:tabs>
        <w:spacing w:before="60" w:after="0" w:line="240" w:lineRule="auto"/>
        <w:ind w:left="680" w:right="284" w:hanging="19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6219">
        <w:rPr>
          <w:rFonts w:asciiTheme="minorHAnsi" w:hAnsiTheme="minorHAnsi" w:cstheme="minorHAnsi"/>
          <w:color w:val="000000"/>
          <w:sz w:val="24"/>
          <w:szCs w:val="24"/>
        </w:rPr>
        <w:t>Tapa con bisagra.</w:t>
      </w:r>
    </w:p>
    <w:p w:rsidR="0077014B" w:rsidRPr="00CC6219" w:rsidRDefault="0077014B" w:rsidP="0077014B">
      <w:pPr>
        <w:keepLines/>
        <w:numPr>
          <w:ilvl w:val="0"/>
          <w:numId w:val="3"/>
        </w:numPr>
        <w:tabs>
          <w:tab w:val="left" w:pos="683"/>
        </w:tabs>
        <w:spacing w:before="60" w:after="0" w:line="240" w:lineRule="auto"/>
        <w:ind w:left="680" w:right="284" w:hanging="19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6219">
        <w:rPr>
          <w:rFonts w:asciiTheme="minorHAnsi" w:hAnsiTheme="minorHAnsi" w:cstheme="minorHAnsi"/>
          <w:color w:val="000000"/>
          <w:sz w:val="24"/>
          <w:szCs w:val="24"/>
        </w:rPr>
        <w:t>Personalización (a petición).</w:t>
      </w:r>
    </w:p>
    <w:p w:rsidR="0077014B" w:rsidRPr="00CC6219" w:rsidRDefault="0077014B" w:rsidP="0077014B">
      <w:pPr>
        <w:keepLines/>
        <w:numPr>
          <w:ilvl w:val="0"/>
          <w:numId w:val="3"/>
        </w:numPr>
        <w:tabs>
          <w:tab w:val="left" w:pos="683"/>
        </w:tabs>
        <w:spacing w:before="60" w:after="0" w:line="240" w:lineRule="auto"/>
        <w:ind w:left="680" w:right="284" w:hanging="19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6219">
        <w:rPr>
          <w:rFonts w:asciiTheme="minorHAnsi" w:hAnsiTheme="minorHAnsi" w:cstheme="minorHAnsi"/>
          <w:color w:val="000000"/>
          <w:sz w:val="24"/>
          <w:szCs w:val="24"/>
        </w:rPr>
        <w:t>Apertura de 100° y bloqueo de seguridad a la 90° para prevención de accidentes en la operación por el cierre involuntario de la tapa.</w:t>
      </w:r>
    </w:p>
    <w:p w:rsidR="0077014B" w:rsidRPr="00CC6219" w:rsidRDefault="0077014B" w:rsidP="0077014B">
      <w:pPr>
        <w:keepLines/>
        <w:numPr>
          <w:ilvl w:val="0"/>
          <w:numId w:val="3"/>
        </w:numPr>
        <w:tabs>
          <w:tab w:val="left" w:pos="683"/>
        </w:tabs>
        <w:spacing w:before="60" w:after="0" w:line="240" w:lineRule="auto"/>
        <w:ind w:left="680" w:right="284" w:hanging="19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6219">
        <w:rPr>
          <w:rFonts w:asciiTheme="minorHAnsi" w:hAnsiTheme="minorHAnsi" w:cstheme="minorHAnsi"/>
          <w:color w:val="000000"/>
          <w:sz w:val="24"/>
          <w:szCs w:val="24"/>
        </w:rPr>
        <w:t>Sistema de bloqueo automático por cierre elástico en la tapa (solidario, en una sola pieza) evitando apertura involuntaria de la tapa.</w:t>
      </w:r>
    </w:p>
    <w:p w:rsidR="0077014B" w:rsidRPr="00CC6219" w:rsidRDefault="0077014B" w:rsidP="0077014B">
      <w:pPr>
        <w:keepLines/>
        <w:numPr>
          <w:ilvl w:val="0"/>
          <w:numId w:val="3"/>
        </w:numPr>
        <w:tabs>
          <w:tab w:val="left" w:pos="683"/>
        </w:tabs>
        <w:spacing w:before="60" w:after="0" w:line="240" w:lineRule="auto"/>
        <w:ind w:left="680" w:right="284" w:hanging="19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6219">
        <w:rPr>
          <w:rFonts w:asciiTheme="minorHAnsi" w:hAnsiTheme="minorHAnsi" w:cstheme="minorHAnsi"/>
          <w:color w:val="000000"/>
          <w:sz w:val="24"/>
          <w:szCs w:val="24"/>
        </w:rPr>
        <w:t>Sistema antirrobo mediante chaveta que impide la separación de la tapa después de instalado (opcional).</w:t>
      </w:r>
    </w:p>
    <w:p w:rsidR="0077014B" w:rsidRPr="00CC6219" w:rsidRDefault="0077014B" w:rsidP="0077014B">
      <w:pPr>
        <w:keepLines/>
        <w:numPr>
          <w:ilvl w:val="0"/>
          <w:numId w:val="3"/>
        </w:numPr>
        <w:tabs>
          <w:tab w:val="left" w:pos="683"/>
        </w:tabs>
        <w:spacing w:before="60" w:after="0" w:line="240" w:lineRule="auto"/>
        <w:ind w:left="680" w:right="284" w:hanging="19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6219">
        <w:rPr>
          <w:rFonts w:asciiTheme="minorHAnsi" w:hAnsiTheme="minorHAnsi" w:cstheme="minorHAnsi"/>
          <w:color w:val="000000"/>
          <w:sz w:val="24"/>
          <w:szCs w:val="24"/>
        </w:rPr>
        <w:t>Sistema anti apertura con cierre y llave que impide la apertura de la tapa por personas no autorizadas (opcionales).</w:t>
      </w:r>
    </w:p>
    <w:p w:rsidR="0077014B" w:rsidRPr="00CC6219" w:rsidRDefault="0077014B" w:rsidP="0077014B">
      <w:pPr>
        <w:keepLines/>
        <w:numPr>
          <w:ilvl w:val="0"/>
          <w:numId w:val="3"/>
        </w:numPr>
        <w:tabs>
          <w:tab w:val="left" w:pos="683"/>
        </w:tabs>
        <w:spacing w:before="60" w:after="0" w:line="240" w:lineRule="auto"/>
        <w:ind w:left="680" w:right="284" w:hanging="19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6219">
        <w:rPr>
          <w:rFonts w:asciiTheme="minorHAnsi" w:hAnsiTheme="minorHAnsi" w:cstheme="minorHAnsi"/>
          <w:color w:val="000000"/>
          <w:sz w:val="24"/>
          <w:szCs w:val="24"/>
        </w:rPr>
        <w:t>Agujero de aireación (opcional).</w:t>
      </w:r>
    </w:p>
    <w:p w:rsidR="0077014B" w:rsidRPr="00CC6219" w:rsidRDefault="0077014B" w:rsidP="0077014B">
      <w:pPr>
        <w:keepLines/>
        <w:numPr>
          <w:ilvl w:val="0"/>
          <w:numId w:val="3"/>
        </w:numPr>
        <w:tabs>
          <w:tab w:val="left" w:pos="683"/>
        </w:tabs>
        <w:spacing w:before="60" w:after="0" w:line="240" w:lineRule="auto"/>
        <w:ind w:left="680" w:right="284" w:hanging="19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6219">
        <w:rPr>
          <w:rFonts w:asciiTheme="minorHAnsi" w:hAnsiTheme="minorHAnsi" w:cstheme="minorHAnsi"/>
          <w:color w:val="000000"/>
          <w:sz w:val="24"/>
          <w:szCs w:val="24"/>
        </w:rPr>
        <w:t>Posibilidad de epoxi (bajo petición).</w:t>
      </w:r>
      <w:bookmarkStart w:id="11" w:name="_GoBack"/>
      <w:bookmarkEnd w:id="11"/>
    </w:p>
    <w:sectPr w:rsidR="0077014B" w:rsidRPr="00CC6219" w:rsidSect="00EB6A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2268" w:right="567" w:bottom="1418" w:left="567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A2" w:rsidRDefault="00D444A2">
      <w:pPr>
        <w:spacing w:after="0" w:line="240" w:lineRule="auto"/>
      </w:pPr>
      <w:r>
        <w:separator/>
      </w:r>
    </w:p>
  </w:endnote>
  <w:endnote w:type="continuationSeparator" w:id="0">
    <w:p w:rsidR="00D444A2" w:rsidRDefault="00D4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52"/>
      <w:gridCol w:w="2835"/>
      <w:gridCol w:w="4252"/>
    </w:tblGrid>
    <w:tr w:rsidR="00FA162D">
      <w:tc>
        <w:tcPr>
          <w:tcW w:w="4252" w:type="dxa"/>
        </w:tcPr>
        <w:p w:rsidR="00FA162D" w:rsidRDefault="00FA162D">
          <w:pPr>
            <w:pBdr>
              <w:bottom w:val="single" w:sz="8" w:space="0" w:color="707173"/>
            </w:pBdr>
            <w:spacing w:before="57" w:after="0" w:line="240" w:lineRule="auto"/>
          </w:pPr>
          <w:r>
            <w:rPr>
              <w:rFonts w:ascii="Arial" w:hAnsi="Arial"/>
              <w:noProof/>
              <w:color w:val="000000"/>
              <w:sz w:val="18"/>
              <w:lang w:val="es-CO"/>
            </w:rPr>
            <w:drawing>
              <wp:inline distT="0" distB="0" distL="0" distR="0">
                <wp:extent cx="180000" cy="36000"/>
                <wp:effectExtent l="0" t="0" r="0" b="0"/>
                <wp:docPr id="4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5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color w:val="000000"/>
              <w:sz w:val="18"/>
            </w:rPr>
            <w:t>02/07/2018</w:t>
          </w:r>
        </w:p>
      </w:tc>
      <w:tc>
        <w:tcPr>
          <w:tcW w:w="2835" w:type="dxa"/>
        </w:tcPr>
        <w:p w:rsidR="00FA162D" w:rsidRDefault="00FA162D">
          <w:pPr>
            <w:spacing w:after="0" w:line="240" w:lineRule="auto"/>
            <w:jc w:val="center"/>
          </w:pPr>
          <w:r>
            <w:rPr>
              <w:rFonts w:ascii="Arial" w:hAnsi="Arial"/>
              <w:noProof/>
              <w:color w:val="000000"/>
              <w:sz w:val="18"/>
              <w:lang w:val="es-CO"/>
            </w:rPr>
            <w:drawing>
              <wp:inline distT="0" distB="0" distL="0" distR="0">
                <wp:extent cx="756000" cy="316111"/>
                <wp:effectExtent l="0" t="0" r="0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6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31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FA162D" w:rsidRDefault="00FA162D">
          <w:pPr>
            <w:pBdr>
              <w:bottom w:val="single" w:sz="8" w:space="0" w:color="707173"/>
            </w:pBdr>
            <w:spacing w:after="0" w:line="240" w:lineRule="auto"/>
            <w:jc w:val="right"/>
          </w:pPr>
          <w:r>
            <w:rPr>
              <w:rFonts w:ascii="Arial" w:hAnsi="Arial"/>
              <w:color w:val="000000"/>
              <w:sz w:val="22"/>
            </w:rPr>
            <w:pgNum/>
          </w:r>
          <w:r>
            <w:rPr>
              <w:rFonts w:ascii="Arial" w:hAnsi="Arial"/>
              <w:noProof/>
              <w:color w:val="000000"/>
              <w:sz w:val="18"/>
              <w:lang w:val="es-CO"/>
            </w:rPr>
            <w:drawing>
              <wp:inline distT="0" distB="0" distL="0" distR="0">
                <wp:extent cx="180000" cy="36000"/>
                <wp:effectExtent l="0" t="0" r="0" b="0"/>
                <wp:docPr id="8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7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65"/>
      <w:gridCol w:w="2777"/>
      <w:gridCol w:w="4166"/>
    </w:tblGrid>
    <w:tr w:rsidR="00FA162D" w:rsidTr="00FA162D">
      <w:tc>
        <w:tcPr>
          <w:tcW w:w="1875" w:type="pct"/>
        </w:tcPr>
        <w:p w:rsidR="00FA162D" w:rsidRDefault="00FA162D" w:rsidP="00EB6AB8">
          <w:pPr>
            <w:pBdr>
              <w:bottom w:val="single" w:sz="8" w:space="0" w:color="707173"/>
            </w:pBdr>
            <w:spacing w:after="0" w:line="240" w:lineRule="auto"/>
          </w:pPr>
        </w:p>
      </w:tc>
      <w:tc>
        <w:tcPr>
          <w:tcW w:w="1250" w:type="pct"/>
        </w:tcPr>
        <w:p w:rsidR="00FA162D" w:rsidRDefault="00FA162D" w:rsidP="00EB6AB8">
          <w:pPr>
            <w:spacing w:after="0" w:line="240" w:lineRule="auto"/>
            <w:jc w:val="center"/>
          </w:pPr>
          <w:r>
            <w:rPr>
              <w:rFonts w:ascii="Arial" w:hAnsi="Arial"/>
              <w:noProof/>
              <w:color w:val="000000"/>
              <w:sz w:val="18"/>
              <w:lang w:val="es-CO"/>
            </w:rPr>
            <w:drawing>
              <wp:inline distT="0" distB="0" distL="0" distR="0">
                <wp:extent cx="756000" cy="316111"/>
                <wp:effectExtent l="0" t="0" r="0" b="0"/>
                <wp:docPr id="25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6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31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5" w:type="pct"/>
        </w:tcPr>
        <w:p w:rsidR="00FA162D" w:rsidRDefault="00FA162D" w:rsidP="00EB6AB8">
          <w:pPr>
            <w:pBdr>
              <w:bottom w:val="single" w:sz="8" w:space="0" w:color="707173"/>
            </w:pBdr>
            <w:spacing w:after="0" w:line="240" w:lineRule="auto"/>
            <w:jc w:val="right"/>
          </w:pPr>
          <w:r>
            <w:rPr>
              <w:rFonts w:ascii="Verdana" w:hAnsi="Verdana"/>
              <w:noProof/>
              <w:color w:val="808080"/>
              <w:sz w:val="14"/>
              <w:szCs w:val="14"/>
              <w:lang w:val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D3A578" wp14:editId="327FD994">
                    <wp:simplePos x="0" y="0"/>
                    <wp:positionH relativeFrom="column">
                      <wp:posOffset>1154430</wp:posOffset>
                    </wp:positionH>
                    <wp:positionV relativeFrom="paragraph">
                      <wp:posOffset>-1824355</wp:posOffset>
                    </wp:positionV>
                    <wp:extent cx="3436303" cy="224473"/>
                    <wp:effectExtent l="1529715" t="0" r="1522730" b="0"/>
                    <wp:wrapNone/>
                    <wp:docPr id="10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3436303" cy="224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162D" w:rsidRPr="00992D41" w:rsidRDefault="00FA162D" w:rsidP="00EB6AB8">
                                <w:pPr>
                                  <w:rPr>
                                    <w:rFonts w:ascii="Univers Condensed" w:hAnsi="Univers Condensed"/>
                                    <w:color w:val="999999"/>
                                    <w:sz w:val="12"/>
                                    <w:szCs w:val="12"/>
                                    <w:lang w:val="es-ES_tradnl"/>
                                  </w:rPr>
                                </w:pPr>
                                <w:r w:rsidRPr="00992D41">
                                  <w:rPr>
                                    <w:rFonts w:ascii="Univers Condensed" w:hAnsi="Univers Condensed"/>
                                    <w:color w:val="999999"/>
                                    <w:sz w:val="12"/>
                                    <w:szCs w:val="12"/>
                                    <w:lang w:val="es-ES_tradnl"/>
                                  </w:rPr>
                                  <w:t>Esquemas, planos y dimensiones de montaje no contractuales. Copia no controlada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D3A5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left:0;text-align:left;margin-left:90.9pt;margin-top:-143.65pt;width:270.6pt;height:17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" filled="f" stroked="f">
                    <v:textbox style="layout-flow:vertical;mso-layout-flow-alt:bottom-to-top">
                      <w:txbxContent>
                        <w:p w:rsidR="00FA162D" w:rsidRPr="00992D41" w:rsidRDefault="00FA162D" w:rsidP="00EB6AB8">
                          <w:pPr>
                            <w:rPr>
                              <w:rFonts w:ascii="Univers Condensed" w:hAnsi="Univers Condensed"/>
                              <w:color w:val="999999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92D41">
                            <w:rPr>
                              <w:rFonts w:ascii="Univers Condensed" w:hAnsi="Univers Condensed"/>
                              <w:color w:val="999999"/>
                              <w:sz w:val="12"/>
                              <w:szCs w:val="12"/>
                              <w:lang w:val="es-ES_tradnl"/>
                            </w:rPr>
                            <w:t>Esquemas, planos y dimensiones de montaje no contractuales. Copia no controlada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52"/>
      <w:gridCol w:w="2835"/>
      <w:gridCol w:w="4252"/>
    </w:tblGrid>
    <w:tr w:rsidR="00FA162D">
      <w:tc>
        <w:tcPr>
          <w:tcW w:w="4252" w:type="dxa"/>
        </w:tcPr>
        <w:p w:rsidR="00FA162D" w:rsidRDefault="00FA162D">
          <w:pPr>
            <w:pBdr>
              <w:bottom w:val="single" w:sz="8" w:space="0" w:color="707173"/>
            </w:pBdr>
            <w:spacing w:before="57" w:after="0" w:line="240" w:lineRule="auto"/>
          </w:pPr>
          <w:r>
            <w:rPr>
              <w:rFonts w:ascii="Arial" w:hAnsi="Arial"/>
              <w:noProof/>
              <w:color w:val="000000"/>
              <w:sz w:val="18"/>
              <w:lang w:val="es-CO"/>
            </w:rPr>
            <w:drawing>
              <wp:inline distT="0" distB="0" distL="0" distR="0">
                <wp:extent cx="180000" cy="36000"/>
                <wp:effectExtent l="0" t="0" r="0" b="0"/>
                <wp:docPr id="17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2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color w:val="000000"/>
              <w:sz w:val="18"/>
            </w:rPr>
            <w:t>02/07/2018</w:t>
          </w:r>
        </w:p>
      </w:tc>
      <w:tc>
        <w:tcPr>
          <w:tcW w:w="2835" w:type="dxa"/>
        </w:tcPr>
        <w:p w:rsidR="00FA162D" w:rsidRDefault="00FA162D">
          <w:pPr>
            <w:spacing w:after="0" w:line="240" w:lineRule="auto"/>
            <w:jc w:val="center"/>
          </w:pPr>
          <w:r>
            <w:rPr>
              <w:rFonts w:ascii="Arial" w:hAnsi="Arial"/>
              <w:noProof/>
              <w:color w:val="000000"/>
              <w:sz w:val="18"/>
              <w:lang w:val="es-CO"/>
            </w:rPr>
            <w:drawing>
              <wp:inline distT="0" distB="0" distL="0" distR="0">
                <wp:extent cx="756000" cy="316111"/>
                <wp:effectExtent l="0" t="0" r="0" b="0"/>
                <wp:docPr id="19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3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31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FA162D" w:rsidRDefault="00FA162D">
          <w:pPr>
            <w:pBdr>
              <w:bottom w:val="single" w:sz="8" w:space="0" w:color="707173"/>
            </w:pBdr>
            <w:spacing w:after="0" w:line="240" w:lineRule="auto"/>
            <w:jc w:val="right"/>
          </w:pPr>
          <w:r>
            <w:rPr>
              <w:rFonts w:ascii="Arial" w:hAnsi="Arial"/>
              <w:color w:val="000000"/>
              <w:sz w:val="22"/>
            </w:rPr>
            <w:pgNum/>
          </w:r>
          <w:r>
            <w:rPr>
              <w:rFonts w:ascii="Arial" w:hAnsi="Arial"/>
              <w:noProof/>
              <w:color w:val="000000"/>
              <w:sz w:val="18"/>
              <w:lang w:val="es-CO"/>
            </w:rPr>
            <w:drawing>
              <wp:inline distT="0" distB="0" distL="0" distR="0">
                <wp:extent cx="180000" cy="36000"/>
                <wp:effectExtent l="0" t="0" r="0" b="0"/>
                <wp:docPr id="21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4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A2" w:rsidRDefault="00D444A2">
      <w:pPr>
        <w:spacing w:after="0" w:line="240" w:lineRule="auto"/>
      </w:pPr>
      <w:r>
        <w:separator/>
      </w:r>
    </w:p>
  </w:footnote>
  <w:footnote w:type="continuationSeparator" w:id="0">
    <w:p w:rsidR="00D444A2" w:rsidRDefault="00D4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9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912"/>
      <w:gridCol w:w="2948"/>
      <w:gridCol w:w="3912"/>
    </w:tblGrid>
    <w:tr w:rsidR="00FA162D">
      <w:tc>
        <w:tcPr>
          <w:tcW w:w="3912" w:type="dxa"/>
          <w:tcBorders>
            <w:top w:val="single" w:sz="8" w:space="0" w:color="707173"/>
            <w:left w:val="single" w:sz="8" w:space="0" w:color="707173"/>
            <w:bottom w:val="single" w:sz="8" w:space="0" w:color="707173"/>
            <w:right w:val="single" w:sz="8" w:space="0" w:color="707173"/>
          </w:tcBorders>
          <w:vAlign w:val="center"/>
        </w:tcPr>
        <w:p w:rsidR="00FA162D" w:rsidRDefault="00FA162D">
          <w:pPr>
            <w:spacing w:before="57" w:after="0" w:line="240" w:lineRule="auto"/>
            <w:jc w:val="center"/>
          </w:pPr>
          <w:proofErr w:type="spellStart"/>
          <w:r>
            <w:rPr>
              <w:rFonts w:ascii="Arial" w:hAnsi="Arial"/>
              <w:b/>
              <w:color w:val="707173"/>
              <w:sz w:val="30"/>
            </w:rPr>
            <w:t>REXESS</w:t>
          </w:r>
          <w:proofErr w:type="spellEnd"/>
        </w:p>
        <w:p w:rsidR="00FA162D" w:rsidRDefault="00FA162D">
          <w:pPr>
            <w:spacing w:before="57" w:after="0" w:line="240" w:lineRule="auto"/>
            <w:jc w:val="center"/>
          </w:pPr>
          <w:r>
            <w:rPr>
              <w:rFonts w:ascii="Arial" w:hAnsi="Arial"/>
              <w:b/>
              <w:color w:val="707173"/>
              <w:sz w:val="24"/>
            </w:rPr>
            <w:t>REGISTROS Y REJILLAS</w:t>
          </w:r>
        </w:p>
      </w:tc>
      <w:tc>
        <w:tcPr>
          <w:tcW w:w="2948" w:type="dxa"/>
          <w:tcBorders>
            <w:top w:val="single" w:sz="8" w:space="0" w:color="707173"/>
            <w:left w:val="single" w:sz="8" w:space="0" w:color="707173"/>
            <w:bottom w:val="single" w:sz="8" w:space="0" w:color="707173"/>
            <w:right w:val="single" w:sz="8" w:space="0" w:color="707173"/>
          </w:tcBorders>
          <w:tcMar>
            <w:top w:w="227" w:type="dxa"/>
            <w:bottom w:w="227" w:type="dxa"/>
          </w:tcMar>
          <w:vAlign w:val="center"/>
        </w:tcPr>
        <w:p w:rsidR="00FA162D" w:rsidRDefault="00FA162D">
          <w:pPr>
            <w:spacing w:after="0" w:line="240" w:lineRule="auto"/>
            <w:jc w:val="center"/>
          </w:pPr>
          <w:r>
            <w:rPr>
              <w:rFonts w:ascii="Arial" w:hAnsi="Arial"/>
              <w:noProof/>
              <w:color w:val="000000"/>
              <w:lang w:val="es-CO"/>
            </w:rPr>
            <w:drawing>
              <wp:inline distT="0" distB="0" distL="0" distR="0">
                <wp:extent cx="1476000" cy="510696"/>
                <wp:effectExtent l="0" t="0" r="0" b="0"/>
                <wp:docPr id="2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000" cy="510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tcBorders>
            <w:top w:val="single" w:sz="8" w:space="0" w:color="707173"/>
            <w:left w:val="single" w:sz="8" w:space="0" w:color="707173"/>
            <w:bottom w:val="single" w:sz="8" w:space="0" w:color="707173"/>
            <w:right w:val="single" w:sz="8" w:space="0" w:color="707173"/>
          </w:tcBorders>
          <w:vAlign w:val="center"/>
        </w:tcPr>
        <w:p w:rsidR="00FA162D" w:rsidRDefault="00FA162D">
          <w:pPr>
            <w:spacing w:after="0" w:line="240" w:lineRule="auto"/>
            <w:jc w:val="center"/>
          </w:pPr>
          <w:r>
            <w:rPr>
              <w:rFonts w:ascii="Arial" w:hAnsi="Arial"/>
              <w:color w:val="000000"/>
              <w:sz w:val="24"/>
            </w:rPr>
            <w:t>27/09/2019</w:t>
          </w:r>
        </w:p>
        <w:p w:rsidR="00FA162D" w:rsidRDefault="00FA162D">
          <w:pPr>
            <w:pBdr>
              <w:top w:val="single" w:sz="8" w:space="11" w:color="707173"/>
            </w:pBdr>
            <w:spacing w:before="170" w:after="0" w:line="240" w:lineRule="auto"/>
            <w:jc w:val="center"/>
          </w:pPr>
          <w:r>
            <w:rPr>
              <w:rFonts w:ascii="Arial" w:hAnsi="Arial"/>
              <w:b/>
              <w:color w:val="000000"/>
              <w:sz w:val="24"/>
            </w:rPr>
            <w:t>VD40REURXS100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27"/>
      <w:gridCol w:w="3034"/>
      <w:gridCol w:w="4027"/>
    </w:tblGrid>
    <w:tr w:rsidR="00FA162D" w:rsidTr="00EB6AB8">
      <w:tc>
        <w:tcPr>
          <w:tcW w:w="1816" w:type="pct"/>
          <w:tcBorders>
            <w:top w:val="single" w:sz="8" w:space="0" w:color="707173"/>
            <w:left w:val="single" w:sz="8" w:space="0" w:color="707173"/>
            <w:bottom w:val="single" w:sz="8" w:space="0" w:color="707173"/>
            <w:right w:val="single" w:sz="8" w:space="0" w:color="707173"/>
          </w:tcBorders>
          <w:vAlign w:val="center"/>
        </w:tcPr>
        <w:p w:rsidR="00FA162D" w:rsidRPr="00EB6AB8" w:rsidRDefault="00FA162D" w:rsidP="00EB6AB8">
          <w:pPr>
            <w:spacing w:after="0"/>
            <w:jc w:val="center"/>
            <w:rPr>
              <w:rFonts w:ascii="Arial" w:hAnsi="Arial" w:cs="Arial"/>
              <w:b/>
              <w:color w:val="4D7EB9"/>
              <w:sz w:val="24"/>
              <w:szCs w:val="24"/>
              <w:lang w:val="es-CO"/>
            </w:rPr>
          </w:pPr>
          <w:r>
            <w:rPr>
              <w:rFonts w:ascii="Arial" w:hAnsi="Arial" w:cs="Arial"/>
              <w:b/>
              <w:color w:val="4D7EB9"/>
              <w:sz w:val="24"/>
              <w:szCs w:val="24"/>
              <w:lang w:val="es-CO"/>
            </w:rPr>
            <w:t>TAPAS</w:t>
          </w:r>
        </w:p>
        <w:p w:rsidR="00FA162D" w:rsidRDefault="00FA162D" w:rsidP="00EB6AB8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  <w:sz w:val="24"/>
              <w:szCs w:val="24"/>
            </w:rPr>
            <w:t xml:space="preserve">CLASE D400 – </w:t>
          </w:r>
          <w:proofErr w:type="spellStart"/>
          <w:r>
            <w:rPr>
              <w:rFonts w:ascii="Arial" w:hAnsi="Arial"/>
              <w:b/>
              <w:color w:val="000000"/>
              <w:sz w:val="24"/>
              <w:szCs w:val="24"/>
            </w:rPr>
            <w:t>OP</w:t>
          </w:r>
          <w:proofErr w:type="spellEnd"/>
          <w:r>
            <w:rPr>
              <w:rFonts w:ascii="Arial" w:hAnsi="Arial"/>
              <w:b/>
              <w:color w:val="000000"/>
              <w:sz w:val="24"/>
              <w:szCs w:val="24"/>
            </w:rPr>
            <w:t xml:space="preserve"> 600 mm</w:t>
          </w:r>
        </w:p>
      </w:tc>
      <w:tc>
        <w:tcPr>
          <w:tcW w:w="1368" w:type="pct"/>
          <w:tcBorders>
            <w:top w:val="single" w:sz="8" w:space="0" w:color="707173"/>
            <w:left w:val="single" w:sz="8" w:space="0" w:color="707173"/>
            <w:bottom w:val="single" w:sz="8" w:space="0" w:color="707173"/>
            <w:right w:val="single" w:sz="8" w:space="0" w:color="707173"/>
          </w:tcBorders>
          <w:tcMar>
            <w:top w:w="227" w:type="dxa"/>
            <w:bottom w:w="227" w:type="dxa"/>
          </w:tcMar>
          <w:vAlign w:val="center"/>
        </w:tcPr>
        <w:p w:rsidR="00FA162D" w:rsidRDefault="00CC6219" w:rsidP="00EB6AB8">
          <w:pPr>
            <w:spacing w:after="0" w:line="240" w:lineRule="auto"/>
            <w:jc w:val="center"/>
          </w:pPr>
          <w:r>
            <w:rPr>
              <w:rFonts w:ascii="Arial" w:hAnsi="Arial"/>
              <w:noProof/>
              <w:color w:val="000000"/>
              <w:lang w:val="es-CO"/>
            </w:rPr>
            <w:drawing>
              <wp:inline distT="0" distB="0" distL="0" distR="0" wp14:anchorId="3CA97483" wp14:editId="4BE7A160">
                <wp:extent cx="1476000" cy="535873"/>
                <wp:effectExtent l="0" t="0" r="0" b="0"/>
                <wp:docPr id="27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000" cy="535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6" w:type="pct"/>
          <w:tcBorders>
            <w:top w:val="single" w:sz="8" w:space="0" w:color="707173"/>
            <w:left w:val="single" w:sz="8" w:space="0" w:color="707173"/>
            <w:bottom w:val="single" w:sz="8" w:space="0" w:color="707173"/>
            <w:right w:val="single" w:sz="8" w:space="0" w:color="707173"/>
          </w:tcBorders>
          <w:vAlign w:val="center"/>
        </w:tcPr>
        <w:p w:rsidR="00FA162D" w:rsidRDefault="00CC6219" w:rsidP="00EB6AB8">
          <w:pPr>
            <w:spacing w:after="0" w:line="240" w:lineRule="auto"/>
            <w:jc w:val="center"/>
          </w:pPr>
          <w:r>
            <w:rPr>
              <w:rFonts w:ascii="Arial" w:hAnsi="Arial"/>
              <w:color w:val="000000"/>
              <w:sz w:val="24"/>
            </w:rPr>
            <w:t>17</w:t>
          </w:r>
          <w:r w:rsidR="00FA162D">
            <w:rPr>
              <w:rFonts w:ascii="Arial" w:hAnsi="Arial"/>
              <w:color w:val="000000"/>
              <w:sz w:val="24"/>
            </w:rPr>
            <w:t>/</w:t>
          </w:r>
          <w:r>
            <w:rPr>
              <w:rFonts w:ascii="Arial" w:hAnsi="Arial"/>
              <w:color w:val="000000"/>
              <w:sz w:val="24"/>
            </w:rPr>
            <w:t>08</w:t>
          </w:r>
          <w:r w:rsidR="00FA162D">
            <w:rPr>
              <w:rFonts w:ascii="Arial" w:hAnsi="Arial"/>
              <w:color w:val="000000"/>
              <w:sz w:val="24"/>
            </w:rPr>
            <w:t>/20</w:t>
          </w:r>
          <w:r>
            <w:rPr>
              <w:rFonts w:ascii="Arial" w:hAnsi="Arial"/>
              <w:color w:val="000000"/>
              <w:sz w:val="24"/>
            </w:rPr>
            <w:t>21</w:t>
          </w:r>
        </w:p>
        <w:p w:rsidR="00FA162D" w:rsidRDefault="00FA162D" w:rsidP="00EB6AB8">
          <w:pPr>
            <w:pBdr>
              <w:top w:val="single" w:sz="8" w:space="11" w:color="707173"/>
            </w:pBdr>
            <w:spacing w:after="0" w:line="240" w:lineRule="auto"/>
            <w:jc w:val="center"/>
          </w:pPr>
          <w:proofErr w:type="spellStart"/>
          <w:r>
            <w:rPr>
              <w:rFonts w:ascii="Arial" w:hAnsi="Arial"/>
              <w:b/>
              <w:color w:val="000000"/>
              <w:sz w:val="24"/>
            </w:rPr>
            <w:t>KORUPAM</w:t>
          </w:r>
          <w:proofErr w:type="spellEnd"/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9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912"/>
      <w:gridCol w:w="2948"/>
      <w:gridCol w:w="3912"/>
    </w:tblGrid>
    <w:tr w:rsidR="00FA162D">
      <w:tc>
        <w:tcPr>
          <w:tcW w:w="3912" w:type="dxa"/>
          <w:tcBorders>
            <w:top w:val="single" w:sz="8" w:space="0" w:color="707173"/>
            <w:left w:val="single" w:sz="8" w:space="0" w:color="707173"/>
            <w:bottom w:val="single" w:sz="8" w:space="0" w:color="707173"/>
            <w:right w:val="single" w:sz="8" w:space="0" w:color="707173"/>
          </w:tcBorders>
          <w:vAlign w:val="center"/>
        </w:tcPr>
        <w:p w:rsidR="00FA162D" w:rsidRDefault="00FA162D">
          <w:pPr>
            <w:spacing w:before="57" w:after="0" w:line="240" w:lineRule="auto"/>
            <w:jc w:val="center"/>
          </w:pPr>
        </w:p>
      </w:tc>
      <w:tc>
        <w:tcPr>
          <w:tcW w:w="2948" w:type="dxa"/>
          <w:tcBorders>
            <w:top w:val="single" w:sz="8" w:space="0" w:color="707173"/>
            <w:left w:val="single" w:sz="8" w:space="0" w:color="707173"/>
            <w:bottom w:val="single" w:sz="8" w:space="0" w:color="707173"/>
            <w:right w:val="single" w:sz="8" w:space="0" w:color="707173"/>
          </w:tcBorders>
          <w:tcMar>
            <w:top w:w="227" w:type="dxa"/>
            <w:bottom w:w="227" w:type="dxa"/>
          </w:tcMar>
          <w:vAlign w:val="center"/>
        </w:tcPr>
        <w:p w:rsidR="00FA162D" w:rsidRDefault="00FA162D">
          <w:pPr>
            <w:spacing w:after="0" w:line="240" w:lineRule="auto"/>
            <w:jc w:val="center"/>
          </w:pPr>
          <w:r>
            <w:rPr>
              <w:rFonts w:ascii="Arial" w:hAnsi="Arial"/>
              <w:noProof/>
              <w:color w:val="000000"/>
              <w:lang w:val="es-CO"/>
            </w:rPr>
            <w:drawing>
              <wp:inline distT="0" distB="0" distL="0" distR="0">
                <wp:extent cx="1476000" cy="510696"/>
                <wp:effectExtent l="0" t="0" r="0" b="0"/>
                <wp:docPr id="13" name="Picture 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0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000" cy="510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tcBorders>
            <w:top w:val="single" w:sz="8" w:space="0" w:color="707173"/>
            <w:left w:val="single" w:sz="8" w:space="0" w:color="707173"/>
            <w:bottom w:val="single" w:sz="8" w:space="0" w:color="707173"/>
            <w:right w:val="single" w:sz="8" w:space="0" w:color="707173"/>
          </w:tcBorders>
          <w:vAlign w:val="center"/>
        </w:tcPr>
        <w:p w:rsidR="00FA162D" w:rsidRDefault="00FA162D">
          <w:pPr>
            <w:spacing w:after="0" w:line="240" w:lineRule="auto"/>
            <w:jc w:val="center"/>
          </w:pPr>
          <w:r>
            <w:rPr>
              <w:rFonts w:ascii="Arial" w:hAnsi="Arial"/>
              <w:color w:val="000000"/>
              <w:sz w:val="24"/>
            </w:rPr>
            <w:t>27/09/2019</w:t>
          </w:r>
        </w:p>
        <w:p w:rsidR="00FA162D" w:rsidRDefault="00FA162D">
          <w:pPr>
            <w:pBdr>
              <w:top w:val="single" w:sz="8" w:space="11" w:color="707173"/>
            </w:pBdr>
            <w:spacing w:before="170" w:after="0" w:line="240" w:lineRule="auto"/>
            <w:jc w:val="center"/>
          </w:pPr>
          <w:r>
            <w:rPr>
              <w:rFonts w:ascii="Arial" w:hAnsi="Arial"/>
              <w:b/>
              <w:color w:val="000000"/>
              <w:sz w:val="24"/>
            </w:rPr>
            <w:t>VD40REURXS100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C"/>
    <w:multiLevelType w:val="singleLevel"/>
    <w:tmpl w:val="8CE23B0C"/>
    <w:lvl w:ilvl="0">
      <w:start w:val="1"/>
      <w:numFmt w:val="bullet"/>
      <w:lvlText w:val="•"/>
      <w:lvlJc w:val="left"/>
      <w:rPr>
        <w:rFonts w:ascii="Arial" w:hAnsi="Arial"/>
        <w:color w:val="000000"/>
        <w:sz w:val="20"/>
      </w:rPr>
    </w:lvl>
  </w:abstractNum>
  <w:abstractNum w:abstractNumId="1" w15:restartNumberingAfterBreak="0">
    <w:nsid w:val="FFFFFFFD"/>
    <w:multiLevelType w:val="singleLevel"/>
    <w:tmpl w:val="4B546290"/>
    <w:lvl w:ilvl="0">
      <w:start w:val="1"/>
      <w:numFmt w:val="bullet"/>
      <w:lvlText w:val="•"/>
      <w:lvlJc w:val="left"/>
      <w:rPr>
        <w:rFonts w:ascii="Arial" w:hAnsi="Arial"/>
        <w:color w:val="000000"/>
        <w:sz w:val="20"/>
      </w:rPr>
    </w:lvl>
  </w:abstractNum>
  <w:abstractNum w:abstractNumId="2" w15:restartNumberingAfterBreak="0">
    <w:nsid w:val="FFFFFFFE"/>
    <w:multiLevelType w:val="singleLevel"/>
    <w:tmpl w:val="FD647B3C"/>
    <w:lvl w:ilvl="0">
      <w:start w:val="1"/>
      <w:numFmt w:val="bullet"/>
      <w:lvlText w:val="•"/>
      <w:lvlJc w:val="left"/>
      <w:rPr>
        <w:rFonts w:ascii="Arial" w:hAnsi="Arial"/>
        <w:color w:val="000000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C"/>
    <w:rsid w:val="0038726C"/>
    <w:rsid w:val="0077014B"/>
    <w:rsid w:val="00820C0F"/>
    <w:rsid w:val="008B0C49"/>
    <w:rsid w:val="00A01453"/>
    <w:rsid w:val="00B66B35"/>
    <w:rsid w:val="00BD44BF"/>
    <w:rsid w:val="00CC6219"/>
    <w:rsid w:val="00D444A2"/>
    <w:rsid w:val="00D5124A"/>
    <w:rsid w:val="00D5792A"/>
    <w:rsid w:val="00DF2463"/>
    <w:rsid w:val="00EB6AB8"/>
    <w:rsid w:val="00FA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6CD46"/>
  <w15:docId w15:val="{2824441C-BB04-417B-9931-EF3F5208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l">
    <w:name w:val="tbl"/>
    <w:basedOn w:val="Normal"/>
    <w:autoRedefine/>
    <w:rsid w:val="00820C0F"/>
    <w:pPr>
      <w:framePr w:hSpace="141" w:wrap="around" w:vAnchor="text" w:hAnchor="margin" w:xAlign="center" w:y="8"/>
      <w:spacing w:after="0" w:line="240" w:lineRule="auto"/>
      <w:ind w:right="-110"/>
      <w:jc w:val="center"/>
    </w:pPr>
    <w:rPr>
      <w:rFonts w:ascii="Lucida Sans Unicode" w:hAnsi="Lucida Sans Unicode" w:cs="Lucida Sans Unicode"/>
      <w:i/>
      <w:color w:val="000000"/>
      <w:sz w:val="18"/>
      <w:szCs w:val="17"/>
      <w:lang w:val="pt-B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2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8DBD.E018E93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1.1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Contreras, Alexander</dc:creator>
  <cp:lastModifiedBy>Contreras, Alexander</cp:lastModifiedBy>
  <cp:revision>3</cp:revision>
  <cp:lastPrinted>2019-10-03T03:09:00Z</cp:lastPrinted>
  <dcterms:created xsi:type="dcterms:W3CDTF">2021-08-23T21:15:00Z</dcterms:created>
  <dcterms:modified xsi:type="dcterms:W3CDTF">2021-08-23T21:31:00Z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2021-08-23T21:14:32Z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f1ca6a52-f608-469d-b334-79a1f077a4d5</vt:lpwstr>
  </property>
  <property fmtid="{D5CDD505-2E9C-101B-9397-08002B2CF9AE}" pid="8" name="MSIP_Label_ced06422-c515-4a4e-a1f2-e6a0c0200eae_ContentBits">
    <vt:lpwstr>0</vt:lpwstr>
  </property>
</Properties>
</file>